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A1" w:rsidRDefault="006A1DA1" w:rsidP="006A1DA1">
      <w:pPr>
        <w:pStyle w:val="Standard"/>
      </w:pPr>
      <w:r>
        <w:rPr>
          <w:rFonts w:hint="eastAsia"/>
        </w:rPr>
        <w:t>S</w:t>
      </w:r>
      <w:r>
        <w:t>pis rozprowadzonych obrączek w latach 2010-2015</w:t>
      </w:r>
      <w:bookmarkStart w:id="0" w:name="_GoBack"/>
      <w:bookmarkEnd w:id="0"/>
    </w:p>
    <w:p w:rsidR="006A1DA1" w:rsidRDefault="006A1DA1" w:rsidP="006A1DA1">
      <w:pPr>
        <w:pStyle w:val="Standard"/>
      </w:pPr>
    </w:p>
    <w:p w:rsidR="006A1DA1" w:rsidRDefault="006A1DA1" w:rsidP="006A1DA1">
      <w:pPr>
        <w:pStyle w:val="Standard"/>
      </w:pPr>
    </w:p>
    <w:p w:rsidR="006A1DA1" w:rsidRDefault="006A1DA1" w:rsidP="006A1DA1">
      <w:pPr>
        <w:pStyle w:val="Standard"/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2242"/>
        <w:gridCol w:w="1606"/>
        <w:gridCol w:w="1605"/>
        <w:gridCol w:w="1605"/>
        <w:gridCol w:w="1603"/>
      </w:tblGrid>
      <w:tr w:rsidR="006A1DA1" w:rsidTr="006A1DA1"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Rok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Sekcja</w:t>
            </w:r>
          </w:p>
          <w:p w:rsidR="006A1DA1" w:rsidRDefault="006A1DA1">
            <w:pPr>
              <w:pStyle w:val="TableContents"/>
            </w:pPr>
            <w:r>
              <w:t>Nr 1 Chojnice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Sekcja nr 2</w:t>
            </w:r>
          </w:p>
          <w:p w:rsidR="006A1DA1" w:rsidRDefault="006A1DA1">
            <w:pPr>
              <w:pStyle w:val="TableContents"/>
            </w:pPr>
            <w:r>
              <w:t>Człuchów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Sekcja nr 3</w:t>
            </w:r>
          </w:p>
          <w:p w:rsidR="006A1DA1" w:rsidRDefault="006A1DA1">
            <w:pPr>
              <w:pStyle w:val="TableContents"/>
            </w:pPr>
            <w:r>
              <w:t>Czarne-Rzeczenica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Sekcja nr 4</w:t>
            </w:r>
          </w:p>
          <w:p w:rsidR="006A1DA1" w:rsidRDefault="006A1DA1">
            <w:pPr>
              <w:pStyle w:val="TableContents"/>
            </w:pPr>
            <w:r>
              <w:t>Debrzno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Inne oddziały</w:t>
            </w: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2010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  <w:r>
              <w:t xml:space="preserve"> 6001 – 15.000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 xml:space="preserve"> 1-7500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2011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  <w:r>
              <w:t>1-3.000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  <w:r>
              <w:t xml:space="preserve"> 7001-12.500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 xml:space="preserve">     6301-7000</w:t>
            </w:r>
          </w:p>
          <w:p w:rsidR="006A1DA1" w:rsidRDefault="006A1DA1">
            <w:pPr>
              <w:pStyle w:val="TableContents"/>
            </w:pPr>
            <w:r>
              <w:t>12.500-14.000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Chojnice</w:t>
            </w:r>
          </w:p>
          <w:p w:rsidR="006A1DA1" w:rsidRDefault="006A1DA1">
            <w:pPr>
              <w:pStyle w:val="TableContents"/>
            </w:pPr>
            <w:r>
              <w:t>3001-5390</w:t>
            </w:r>
          </w:p>
          <w:p w:rsidR="006A1DA1" w:rsidRDefault="006A1DA1">
            <w:pPr>
              <w:pStyle w:val="TableContents"/>
            </w:pPr>
            <w:r>
              <w:t>Koszalin</w:t>
            </w:r>
          </w:p>
          <w:p w:rsidR="006A1DA1" w:rsidRDefault="006A1DA1">
            <w:pPr>
              <w:pStyle w:val="TableContents"/>
            </w:pPr>
            <w:r>
              <w:t>5401-5500</w:t>
            </w:r>
          </w:p>
          <w:p w:rsidR="006A1DA1" w:rsidRDefault="006A1DA1">
            <w:pPr>
              <w:pStyle w:val="TableContents"/>
            </w:pPr>
            <w:r>
              <w:t>5801-6300</w:t>
            </w: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2012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8001 – 11.000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 xml:space="preserve"> 4001- 7000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 xml:space="preserve">     601 – 2700</w:t>
            </w:r>
          </w:p>
          <w:p w:rsidR="006A1DA1" w:rsidRDefault="006A1DA1">
            <w:pPr>
              <w:pStyle w:val="TableContents"/>
            </w:pPr>
            <w:r>
              <w:t>10.001-10.600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  <w:r>
              <w:t xml:space="preserve"> 1 -600</w:t>
            </w:r>
          </w:p>
          <w:p w:rsidR="006A1DA1" w:rsidRDefault="006A1DA1">
            <w:pPr>
              <w:pStyle w:val="TableContents"/>
            </w:pPr>
            <w:r>
              <w:t>2701-3900</w:t>
            </w:r>
          </w:p>
          <w:p w:rsidR="006A1DA1" w:rsidRDefault="006A1DA1">
            <w:pPr>
              <w:pStyle w:val="TableContents"/>
            </w:pPr>
            <w:r>
              <w:t xml:space="preserve"> 8126-8.200</w:t>
            </w:r>
          </w:p>
          <w:p w:rsidR="006A1DA1" w:rsidRDefault="006A1DA1">
            <w:pPr>
              <w:pStyle w:val="TableContents"/>
            </w:pPr>
            <w:r>
              <w:t>10.951-10.990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2013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3201 - 6200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 xml:space="preserve"> 1-3200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Standard"/>
            </w:pPr>
            <w:r>
              <w:t xml:space="preserve"> 6201- 9.400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9500 – 12.000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2014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1-2000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Standard"/>
            </w:pPr>
            <w:r>
              <w:t>4001 - 6800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3601 - 3700</w:t>
            </w:r>
          </w:p>
          <w:p w:rsidR="006A1DA1" w:rsidRDefault="006A1DA1">
            <w:pPr>
              <w:pStyle w:val="TableContents"/>
            </w:pPr>
            <w:r>
              <w:t>7001 – 10.000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Standard"/>
            </w:pPr>
            <w:r>
              <w:t xml:space="preserve"> 9500 – 12.000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2015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  <w:r>
              <w:t xml:space="preserve"> 5401 - 8000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Standard"/>
            </w:pPr>
            <w:r>
              <w:t>8001 – 11.000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  <w:r>
              <w:t xml:space="preserve"> 2201 - 5400</w:t>
            </w:r>
          </w:p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 xml:space="preserve"> 1-2200</w:t>
            </w: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2016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2017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  <w:tr w:rsidR="006A1DA1" w:rsidTr="006A1DA1"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1DA1" w:rsidRDefault="006A1DA1">
            <w:pPr>
              <w:pStyle w:val="TableContents"/>
            </w:pPr>
            <w:r>
              <w:t>2018</w:t>
            </w:r>
          </w:p>
        </w:tc>
        <w:tc>
          <w:tcPr>
            <w:tcW w:w="2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DA1" w:rsidRDefault="006A1DA1">
            <w:pPr>
              <w:pStyle w:val="TableContents"/>
            </w:pPr>
          </w:p>
        </w:tc>
      </w:tr>
    </w:tbl>
    <w:p w:rsidR="006A1DA1" w:rsidRDefault="006A1DA1" w:rsidP="006A1DA1">
      <w:pPr>
        <w:pStyle w:val="Standard"/>
      </w:pPr>
    </w:p>
    <w:p w:rsidR="00086D0B" w:rsidRDefault="00086D0B"/>
    <w:sectPr w:rsidR="0008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1"/>
    <w:rsid w:val="00086D0B"/>
    <w:rsid w:val="006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2D34-83FD-4FB7-8628-A3E86188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A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1DA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A1D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krzywer</dc:creator>
  <cp:keywords/>
  <dc:description/>
  <cp:lastModifiedBy>krzywer</cp:lastModifiedBy>
  <cp:revision>1</cp:revision>
  <dcterms:created xsi:type="dcterms:W3CDTF">2015-07-18T20:41:00Z</dcterms:created>
  <dcterms:modified xsi:type="dcterms:W3CDTF">2015-07-18T20:42:00Z</dcterms:modified>
</cp:coreProperties>
</file>